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CC" w:rsidRDefault="00D92B51" w:rsidP="00D92B51">
      <w:pPr>
        <w:rPr>
          <w:rFonts w:ascii="仿宋" w:eastAsia="仿宋" w:hAnsi="仿宋" w:hint="eastAsia"/>
          <w:b/>
          <w:sz w:val="28"/>
          <w:szCs w:val="28"/>
        </w:rPr>
      </w:pPr>
      <w:r w:rsidRPr="00D92B51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1202999" cy="651539"/>
            <wp:effectExtent l="19050" t="0" r="0" b="0"/>
            <wp:docPr id="3" name="图片 1" descr="music-C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CN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04" cy="65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8C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628CC">
        <w:rPr>
          <w:rFonts w:ascii="仿宋" w:eastAsia="仿宋" w:hAnsi="仿宋"/>
          <w:b/>
          <w:sz w:val="28"/>
          <w:szCs w:val="28"/>
        </w:rPr>
        <w:t>2018</w:t>
      </w:r>
      <w:r w:rsidR="00B628CC">
        <w:rPr>
          <w:rFonts w:ascii="仿宋" w:eastAsia="仿宋" w:hAnsi="仿宋" w:hint="eastAsia"/>
          <w:b/>
          <w:sz w:val="28"/>
          <w:szCs w:val="28"/>
        </w:rPr>
        <w:t>中国（</w:t>
      </w:r>
      <w:r w:rsidRPr="008B60CC">
        <w:rPr>
          <w:rFonts w:ascii="仿宋" w:eastAsia="仿宋" w:hAnsi="仿宋" w:hint="eastAsia"/>
          <w:b/>
          <w:sz w:val="28"/>
          <w:szCs w:val="28"/>
        </w:rPr>
        <w:t>上海</w:t>
      </w:r>
      <w:r w:rsidR="00B628CC">
        <w:rPr>
          <w:rFonts w:ascii="仿宋" w:eastAsia="仿宋" w:hAnsi="仿宋" w:hint="eastAsia"/>
          <w:b/>
          <w:sz w:val="28"/>
          <w:szCs w:val="28"/>
        </w:rPr>
        <w:t>）国际乐器展览会</w:t>
      </w:r>
    </w:p>
    <w:p w:rsidR="00EE5468" w:rsidRPr="00B628CC" w:rsidRDefault="00B628CC" w:rsidP="00B628C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“音乐开启心灵”——</w:t>
      </w:r>
      <w:r w:rsidR="00D92B51" w:rsidRPr="008B60CC">
        <w:rPr>
          <w:rFonts w:ascii="仿宋" w:eastAsia="仿宋" w:hAnsi="仿宋" w:hint="eastAsia"/>
          <w:b/>
          <w:sz w:val="28"/>
          <w:szCs w:val="28"/>
        </w:rPr>
        <w:t>公益系列活动</w:t>
      </w:r>
      <w:r w:rsidR="00D92B51">
        <w:rPr>
          <w:rFonts w:ascii="仿宋" w:eastAsia="仿宋" w:hAnsi="仿宋" w:hint="eastAsia"/>
          <w:b/>
          <w:sz w:val="28"/>
          <w:szCs w:val="28"/>
        </w:rPr>
        <w:t>邀请计划</w:t>
      </w:r>
    </w:p>
    <w:tbl>
      <w:tblPr>
        <w:tblStyle w:val="a3"/>
        <w:tblW w:w="0" w:type="auto"/>
        <w:tblLook w:val="04A0"/>
      </w:tblPr>
      <w:tblGrid>
        <w:gridCol w:w="1725"/>
        <w:gridCol w:w="2069"/>
        <w:gridCol w:w="1850"/>
        <w:gridCol w:w="134"/>
        <w:gridCol w:w="2744"/>
      </w:tblGrid>
      <w:tr w:rsidR="00D92B51" w:rsidTr="00A535A7">
        <w:trPr>
          <w:trHeight w:val="454"/>
        </w:trPr>
        <w:tc>
          <w:tcPr>
            <w:tcW w:w="8522" w:type="dxa"/>
            <w:gridSpan w:val="5"/>
            <w:vAlign w:val="center"/>
          </w:tcPr>
          <w:p w:rsidR="00A535A7" w:rsidRDefault="001B16CB" w:rsidP="00A535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申请表</w:t>
            </w:r>
          </w:p>
          <w:p w:rsidR="001B16CB" w:rsidRPr="001B16CB" w:rsidRDefault="001B16CB" w:rsidP="00A535A7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（请完整填写本申请表，并邮件至</w:t>
            </w:r>
            <w:r w:rsidR="00B628CC">
              <w:rPr>
                <w:rFonts w:ascii="仿宋" w:eastAsia="仿宋" w:hAnsi="仿宋" w:hint="eastAsia"/>
                <w:b/>
                <w:sz w:val="18"/>
                <w:szCs w:val="18"/>
              </w:rPr>
              <w:t>下方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公益活动联络人）</w:t>
            </w:r>
          </w:p>
        </w:tc>
      </w:tr>
      <w:tr w:rsidR="00A535A7" w:rsidTr="00A535A7">
        <w:trPr>
          <w:trHeight w:val="454"/>
        </w:trPr>
        <w:tc>
          <w:tcPr>
            <w:tcW w:w="8522" w:type="dxa"/>
            <w:gridSpan w:val="5"/>
            <w:vAlign w:val="center"/>
          </w:tcPr>
          <w:p w:rsidR="00A535A7" w:rsidRPr="00A535A7" w:rsidRDefault="00A535A7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展商名称</w:t>
            </w:r>
            <w:r w:rsidRPr="00A535A7">
              <w:rPr>
                <w:rFonts w:ascii="仿宋" w:eastAsia="仿宋" w:hAnsi="仿宋" w:hint="eastAsia"/>
              </w:rPr>
              <w:t>:</w:t>
            </w:r>
          </w:p>
        </w:tc>
      </w:tr>
      <w:tr w:rsidR="00A535A7" w:rsidTr="00A535A7">
        <w:trPr>
          <w:trHeight w:val="454"/>
        </w:trPr>
        <w:tc>
          <w:tcPr>
            <w:tcW w:w="8522" w:type="dxa"/>
            <w:gridSpan w:val="5"/>
            <w:vAlign w:val="center"/>
          </w:tcPr>
          <w:p w:rsidR="00A535A7" w:rsidRPr="00A535A7" w:rsidRDefault="00A535A7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展位号</w:t>
            </w:r>
            <w:r w:rsidRPr="00A535A7">
              <w:rPr>
                <w:rFonts w:ascii="仿宋" w:eastAsia="仿宋" w:hAnsi="仿宋" w:hint="eastAsia"/>
              </w:rPr>
              <w:t>: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 w:val="restart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参与活动内容</w:t>
            </w:r>
          </w:p>
        </w:tc>
        <w:tc>
          <w:tcPr>
            <w:tcW w:w="2069" w:type="dxa"/>
            <w:vMerge w:val="restart"/>
            <w:vAlign w:val="center"/>
          </w:tcPr>
          <w:p w:rsidR="00D92B51" w:rsidRPr="00A535A7" w:rsidRDefault="00D92B51" w:rsidP="00D92B51">
            <w:pPr>
              <w:jc w:val="center"/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 w:hint="eastAsia"/>
              </w:rPr>
              <w:t>□</w:t>
            </w:r>
            <w:r w:rsidRPr="00A535A7">
              <w:rPr>
                <w:rFonts w:ascii="仿宋" w:eastAsia="仿宋" w:hAnsi="仿宋"/>
              </w:rPr>
              <w:t>快闪秀星星伙伴</w:t>
            </w:r>
          </w:p>
          <w:p w:rsidR="00A535A7" w:rsidRPr="00A535A7" w:rsidRDefault="00A535A7" w:rsidP="00D92B5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乐器类型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069" w:type="dxa"/>
            <w:vMerge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演奏人员数量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069" w:type="dxa"/>
            <w:vMerge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可提供演奏乐器数量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D92B51" w:rsidRPr="00A535A7" w:rsidRDefault="00D92B51" w:rsidP="00D92B51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 w:hint="eastAsia"/>
              </w:rPr>
              <w:t>□星星献礼</w:t>
            </w:r>
          </w:p>
          <w:p w:rsidR="00D92B51" w:rsidRPr="00A535A7" w:rsidRDefault="00D92B51" w:rsidP="00D92B51">
            <w:pPr>
              <w:rPr>
                <w:rFonts w:ascii="仿宋" w:hAnsi="仿宋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□善款</w:t>
            </w:r>
          </w:p>
        </w:tc>
        <w:tc>
          <w:tcPr>
            <w:tcW w:w="2744" w:type="dxa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意向金额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069" w:type="dxa"/>
            <w:vMerge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□乐器</w:t>
            </w:r>
          </w:p>
        </w:tc>
        <w:tc>
          <w:tcPr>
            <w:tcW w:w="2744" w:type="dxa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乐器名称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069" w:type="dxa"/>
            <w:vMerge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744" w:type="dxa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乐器数量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Merge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069" w:type="dxa"/>
            <w:vMerge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 w:hint="eastAsia"/>
              </w:rPr>
              <w:t>□购买音乐会门票</w:t>
            </w:r>
          </w:p>
        </w:tc>
        <w:tc>
          <w:tcPr>
            <w:tcW w:w="2744" w:type="dxa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意向张数</w:t>
            </w:r>
            <w:r w:rsidRPr="00A535A7">
              <w:rPr>
                <w:rFonts w:ascii="仿宋" w:eastAsia="仿宋" w:hAnsi="仿宋" w:hint="eastAsia"/>
              </w:rPr>
              <w:t>：</w:t>
            </w:r>
          </w:p>
        </w:tc>
      </w:tr>
      <w:tr w:rsidR="00D92B51" w:rsidTr="00A535A7">
        <w:trPr>
          <w:trHeight w:val="454"/>
        </w:trPr>
        <w:tc>
          <w:tcPr>
            <w:tcW w:w="1725" w:type="dxa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联系人</w:t>
            </w:r>
          </w:p>
        </w:tc>
        <w:tc>
          <w:tcPr>
            <w:tcW w:w="6797" w:type="dxa"/>
            <w:gridSpan w:val="4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</w:tr>
      <w:tr w:rsidR="00D92B51" w:rsidTr="00A535A7">
        <w:trPr>
          <w:trHeight w:val="454"/>
        </w:trPr>
        <w:tc>
          <w:tcPr>
            <w:tcW w:w="1725" w:type="dxa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r w:rsidRPr="00A535A7">
              <w:rPr>
                <w:rFonts w:ascii="仿宋" w:eastAsia="仿宋" w:hAnsi="仿宋"/>
              </w:rPr>
              <w:t>联系电话</w:t>
            </w:r>
          </w:p>
        </w:tc>
        <w:tc>
          <w:tcPr>
            <w:tcW w:w="3919" w:type="dxa"/>
            <w:gridSpan w:val="2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D92B51" w:rsidRPr="00A535A7" w:rsidRDefault="00D92B51" w:rsidP="007049FA">
            <w:pPr>
              <w:rPr>
                <w:rFonts w:ascii="仿宋" w:eastAsia="仿宋" w:hAnsi="仿宋"/>
              </w:rPr>
            </w:pPr>
            <w:proofErr w:type="gramStart"/>
            <w:r w:rsidRPr="00A535A7">
              <w:rPr>
                <w:rFonts w:ascii="仿宋" w:eastAsia="仿宋" w:hAnsi="仿宋"/>
              </w:rPr>
              <w:t>微信</w:t>
            </w:r>
            <w:proofErr w:type="gramEnd"/>
          </w:p>
        </w:tc>
      </w:tr>
      <w:tr w:rsidR="00D92B51" w:rsidTr="00A535A7">
        <w:trPr>
          <w:trHeight w:val="454"/>
        </w:trPr>
        <w:tc>
          <w:tcPr>
            <w:tcW w:w="8522" w:type="dxa"/>
            <w:gridSpan w:val="5"/>
          </w:tcPr>
          <w:p w:rsidR="00A535A7" w:rsidRPr="00A535A7" w:rsidRDefault="00A535A7" w:rsidP="00A535A7">
            <w:pPr>
              <w:rPr>
                <w:rFonts w:ascii="仿宋" w:eastAsia="仿宋" w:hAnsi="仿宋"/>
                <w:b/>
              </w:rPr>
            </w:pPr>
            <w:r w:rsidRPr="00A535A7">
              <w:rPr>
                <w:rFonts w:ascii="仿宋" w:eastAsia="仿宋" w:hAnsi="仿宋" w:hint="eastAsia"/>
                <w:b/>
              </w:rPr>
              <w:t>请阅读下方内容并在方框中打钩</w:t>
            </w:r>
          </w:p>
          <w:p w:rsidR="00D92B51" w:rsidRPr="00A535A7" w:rsidRDefault="00A535A7" w:rsidP="00A535A7">
            <w:pPr>
              <w:rPr>
                <w:rFonts w:ascii="仿宋" w:eastAsia="仿宋" w:hAnsi="仿宋"/>
                <w:b/>
              </w:rPr>
            </w:pPr>
            <w:r w:rsidRPr="00A535A7">
              <w:rPr>
                <w:rFonts w:ascii="仿宋" w:eastAsia="仿宋" w:hAnsi="仿宋" w:hint="eastAsia"/>
                <w:b/>
              </w:rPr>
              <w:t>□</w:t>
            </w:r>
            <w:r w:rsidR="00D92B51" w:rsidRPr="00A535A7">
              <w:rPr>
                <w:rFonts w:ascii="仿宋" w:eastAsia="仿宋" w:hAnsi="仿宋" w:hint="eastAsia"/>
                <w:b/>
              </w:rPr>
              <w:t>我</w:t>
            </w:r>
            <w:r w:rsidR="00B628CC">
              <w:rPr>
                <w:rFonts w:ascii="仿宋" w:eastAsia="仿宋" w:hAnsi="仿宋" w:hint="eastAsia"/>
                <w:b/>
              </w:rPr>
              <w:t>司</w:t>
            </w:r>
            <w:r w:rsidR="00D92B51" w:rsidRPr="00A535A7">
              <w:rPr>
                <w:rFonts w:ascii="仿宋" w:eastAsia="仿宋" w:hAnsi="仿宋" w:hint="eastAsia"/>
                <w:b/>
              </w:rPr>
              <w:t>已完整阅读2018上海乐器展公益系列活动邀请计划内容，</w:t>
            </w:r>
            <w:r w:rsidR="00B628CC">
              <w:rPr>
                <w:rFonts w:ascii="仿宋" w:eastAsia="仿宋" w:hAnsi="仿宋" w:hint="eastAsia"/>
                <w:b/>
              </w:rPr>
              <w:t>我司承诺参与“</w:t>
            </w:r>
            <w:r w:rsidR="00B628CC" w:rsidRPr="00B628CC">
              <w:rPr>
                <w:rFonts w:ascii="仿宋" w:eastAsia="仿宋" w:hAnsi="仿宋" w:hint="eastAsia"/>
                <w:b/>
                <w:szCs w:val="21"/>
              </w:rPr>
              <w:t>静音计划</w:t>
            </w:r>
            <w:r w:rsidR="00B628CC">
              <w:rPr>
                <w:rFonts w:ascii="仿宋" w:eastAsia="仿宋" w:hAnsi="仿宋" w:hint="eastAsia"/>
                <w:b/>
                <w:szCs w:val="21"/>
              </w:rPr>
              <w:t>”</w:t>
            </w:r>
            <w:r w:rsidR="00B628CC">
              <w:rPr>
                <w:rFonts w:ascii="仿宋" w:eastAsia="仿宋" w:hAnsi="仿宋" w:hint="eastAsia"/>
                <w:b/>
              </w:rPr>
              <w:t>，</w:t>
            </w:r>
            <w:r w:rsidRPr="00A535A7">
              <w:rPr>
                <w:rFonts w:ascii="仿宋" w:eastAsia="仿宋" w:hAnsi="仿宋" w:hint="eastAsia"/>
                <w:b/>
              </w:rPr>
              <w:t>并</w:t>
            </w:r>
            <w:r w:rsidR="0077304C">
              <w:rPr>
                <w:rFonts w:ascii="仿宋" w:eastAsia="仿宋" w:hAnsi="仿宋" w:hint="eastAsia"/>
                <w:b/>
              </w:rPr>
              <w:t>已</w:t>
            </w:r>
            <w:r w:rsidRPr="00A535A7">
              <w:rPr>
                <w:rFonts w:ascii="仿宋" w:eastAsia="仿宋" w:hAnsi="仿宋" w:hint="eastAsia"/>
                <w:b/>
              </w:rPr>
              <w:t>了解和知晓以下内容:</w:t>
            </w:r>
          </w:p>
          <w:p w:rsidR="00A535A7" w:rsidRPr="00A535A7" w:rsidRDefault="00A535A7" w:rsidP="00A535A7">
            <w:pPr>
              <w:rPr>
                <w:rFonts w:ascii="仿宋" w:eastAsia="仿宋" w:hAnsi="仿宋"/>
                <w:szCs w:val="21"/>
              </w:rPr>
            </w:pPr>
            <w:r w:rsidRPr="00A535A7">
              <w:rPr>
                <w:rFonts w:ascii="仿宋" w:eastAsia="仿宋" w:hAnsi="仿宋" w:hint="eastAsia"/>
              </w:rPr>
              <w:t>1)</w:t>
            </w:r>
            <w:r w:rsidR="0077304C">
              <w:rPr>
                <w:rFonts w:ascii="仿宋" w:eastAsia="仿宋" w:hAnsi="仿宋" w:hint="eastAsia"/>
              </w:rPr>
              <w:t>本次公益活动所募展商</w:t>
            </w:r>
            <w:r w:rsidRPr="00A535A7">
              <w:rPr>
                <w:rFonts w:ascii="仿宋" w:eastAsia="仿宋" w:hAnsi="仿宋" w:hint="eastAsia"/>
              </w:rPr>
              <w:t>善款</w:t>
            </w:r>
            <w:r w:rsidR="0077304C">
              <w:rPr>
                <w:rFonts w:ascii="仿宋" w:eastAsia="仿宋" w:hAnsi="仿宋" w:hint="eastAsia"/>
              </w:rPr>
              <w:t>、音乐会门票收入都</w:t>
            </w:r>
            <w:r w:rsidRPr="00A535A7">
              <w:rPr>
                <w:rFonts w:ascii="仿宋" w:eastAsia="仿宋" w:hAnsi="仿宋" w:hint="eastAsia"/>
              </w:rPr>
              <w:t>将</w:t>
            </w:r>
            <w:r w:rsidR="0077304C">
              <w:rPr>
                <w:rFonts w:ascii="仿宋" w:eastAsia="仿宋" w:hAnsi="仿宋" w:hint="eastAsia"/>
              </w:rPr>
              <w:t>定向</w:t>
            </w:r>
            <w:r w:rsidRPr="00A535A7">
              <w:rPr>
                <w:rFonts w:ascii="仿宋" w:eastAsia="仿宋" w:hAnsi="仿宋" w:hint="eastAsia"/>
                <w:szCs w:val="21"/>
              </w:rPr>
              <w:t>捐赠给上海市教育发展基金会</w:t>
            </w:r>
            <w:r w:rsidR="0077304C">
              <w:rPr>
                <w:rFonts w:ascii="仿宋" w:eastAsia="仿宋" w:hAnsi="仿宋" w:hint="eastAsia"/>
                <w:szCs w:val="21"/>
              </w:rPr>
              <w:t>曹鹏教育基金</w:t>
            </w:r>
            <w:r w:rsidRPr="00A535A7">
              <w:rPr>
                <w:rFonts w:ascii="仿宋" w:eastAsia="仿宋" w:hAnsi="仿宋" w:hint="eastAsia"/>
                <w:szCs w:val="21"/>
              </w:rPr>
              <w:t>，</w:t>
            </w:r>
            <w:r w:rsidR="0077304C">
              <w:rPr>
                <w:rFonts w:ascii="仿宋" w:eastAsia="仿宋" w:hAnsi="仿宋" w:hint="eastAsia"/>
                <w:szCs w:val="21"/>
              </w:rPr>
              <w:t>用于</w:t>
            </w:r>
            <w:r w:rsidRPr="00A535A7">
              <w:rPr>
                <w:rFonts w:ascii="仿宋" w:eastAsia="仿宋" w:hAnsi="仿宋" w:hint="eastAsia"/>
                <w:szCs w:val="21"/>
              </w:rPr>
              <w:t>帮助自闭症儿童通过音乐更好成长。</w:t>
            </w:r>
          </w:p>
          <w:p w:rsidR="0077304C" w:rsidRPr="00A535A7" w:rsidRDefault="00A535A7" w:rsidP="00A535A7">
            <w:pPr>
              <w:rPr>
                <w:rFonts w:ascii="仿宋" w:eastAsia="仿宋" w:hAnsi="仿宋"/>
                <w:szCs w:val="21"/>
              </w:rPr>
            </w:pPr>
            <w:r w:rsidRPr="00A535A7">
              <w:rPr>
                <w:rFonts w:ascii="仿宋" w:eastAsia="仿宋" w:hAnsi="仿宋" w:hint="eastAsia"/>
                <w:szCs w:val="21"/>
              </w:rPr>
              <w:t>2</w:t>
            </w:r>
            <w:r w:rsidR="0077304C">
              <w:rPr>
                <w:rFonts w:ascii="仿宋" w:eastAsia="仿宋" w:hAnsi="仿宋" w:hint="eastAsia"/>
                <w:szCs w:val="21"/>
              </w:rPr>
              <w:t>）本次公益活动所募乐器将无偿捐赠给天使知音沙龙</w:t>
            </w:r>
            <w:r w:rsidRPr="00A535A7">
              <w:rPr>
                <w:rFonts w:ascii="仿宋" w:eastAsia="仿宋" w:hAnsi="仿宋" w:hint="eastAsia"/>
                <w:szCs w:val="21"/>
              </w:rPr>
              <w:t>，用于帮助自闭症儿童完成音乐培训。</w:t>
            </w:r>
          </w:p>
          <w:p w:rsidR="00A535A7" w:rsidRDefault="0077304C" w:rsidP="00A535A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3）本次活动为公益性质，并考虑到保护自闭症儿童的各项权益，任何企业不得围绕</w:t>
            </w:r>
            <w:r w:rsidR="006E5B69">
              <w:rPr>
                <w:rFonts w:ascii="仿宋" w:eastAsia="仿宋" w:hAnsi="仿宋" w:hint="eastAsia"/>
                <w:szCs w:val="21"/>
              </w:rPr>
              <w:t>本次公益活动</w:t>
            </w:r>
            <w:r>
              <w:rPr>
                <w:rFonts w:ascii="仿宋" w:eastAsia="仿宋" w:hAnsi="仿宋" w:hint="eastAsia"/>
                <w:szCs w:val="21"/>
              </w:rPr>
              <w:t>进行任何</w:t>
            </w:r>
            <w:r w:rsidR="00A535A7" w:rsidRPr="00A535A7">
              <w:rPr>
                <w:rFonts w:ascii="仿宋" w:eastAsia="仿宋" w:hAnsi="仿宋" w:hint="eastAsia"/>
                <w:szCs w:val="21"/>
              </w:rPr>
              <w:t>盈利性</w:t>
            </w:r>
            <w:r>
              <w:rPr>
                <w:rFonts w:ascii="仿宋" w:eastAsia="仿宋" w:hAnsi="仿宋" w:hint="eastAsia"/>
                <w:szCs w:val="21"/>
              </w:rPr>
              <w:t>目的的</w:t>
            </w:r>
            <w:r w:rsidR="00A535A7" w:rsidRPr="00A535A7">
              <w:rPr>
                <w:rFonts w:ascii="仿宋" w:eastAsia="仿宋" w:hAnsi="仿宋" w:hint="eastAsia"/>
                <w:szCs w:val="21"/>
              </w:rPr>
              <w:t>商业宣传和</w:t>
            </w:r>
            <w:r>
              <w:rPr>
                <w:rFonts w:ascii="仿宋" w:eastAsia="仿宋" w:hAnsi="仿宋" w:hint="eastAsia"/>
                <w:szCs w:val="21"/>
              </w:rPr>
              <w:t>品牌</w:t>
            </w:r>
            <w:r w:rsidR="00A535A7" w:rsidRPr="00A535A7">
              <w:rPr>
                <w:rFonts w:ascii="仿宋" w:eastAsia="仿宋" w:hAnsi="仿宋" w:hint="eastAsia"/>
                <w:szCs w:val="21"/>
              </w:rPr>
              <w:t>活动。</w:t>
            </w:r>
          </w:p>
          <w:p w:rsidR="001B16CB" w:rsidRPr="0077304C" w:rsidRDefault="001B16CB" w:rsidP="00A535A7">
            <w:pPr>
              <w:rPr>
                <w:rFonts w:ascii="仿宋" w:eastAsia="仿宋" w:hAnsi="仿宋"/>
                <w:szCs w:val="21"/>
              </w:rPr>
            </w:pPr>
          </w:p>
          <w:p w:rsidR="001B16CB" w:rsidRDefault="001B16CB" w:rsidP="00A535A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盖章/负责人签字：</w:t>
            </w:r>
          </w:p>
          <w:p w:rsidR="001B16CB" w:rsidRPr="001B16CB" w:rsidRDefault="001B16CB" w:rsidP="00A535A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申请日期：</w:t>
            </w:r>
          </w:p>
        </w:tc>
      </w:tr>
    </w:tbl>
    <w:p w:rsidR="001B16CB" w:rsidRDefault="001B16CB" w:rsidP="001B16CB">
      <w:pPr>
        <w:ind w:right="420"/>
        <w:rPr>
          <w:rFonts w:ascii="仿宋" w:eastAsia="仿宋" w:hAnsi="仿宋"/>
          <w:b/>
        </w:rPr>
      </w:pPr>
    </w:p>
    <w:p w:rsidR="001B16CB" w:rsidRPr="000A3846" w:rsidRDefault="001B16CB" w:rsidP="001B16CB">
      <w:pPr>
        <w:ind w:right="420"/>
        <w:rPr>
          <w:rFonts w:ascii="仿宋" w:eastAsia="仿宋" w:hAnsi="仿宋"/>
          <w:b/>
        </w:rPr>
      </w:pPr>
      <w:r w:rsidRPr="000A3846">
        <w:rPr>
          <w:rFonts w:ascii="仿宋" w:eastAsia="仿宋" w:hAnsi="仿宋" w:hint="eastAsia"/>
          <w:b/>
        </w:rPr>
        <w:t xml:space="preserve">公益活动联络人 </w:t>
      </w:r>
    </w:p>
    <w:p w:rsidR="001B16CB" w:rsidRDefault="001B16CB" w:rsidP="001B16CB">
      <w:pPr>
        <w:ind w:right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刘司南小姐</w:t>
      </w:r>
    </w:p>
    <w:p w:rsidR="001B16CB" w:rsidRDefault="001B16CB" w:rsidP="001B16CB">
      <w:pPr>
        <w:ind w:right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上海国展展览中心有限公司</w:t>
      </w:r>
    </w:p>
    <w:p w:rsidR="001B16CB" w:rsidRDefault="001B16CB" w:rsidP="001B16CB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电话：</w:t>
      </w:r>
      <w:r w:rsidR="00B628CC">
        <w:rPr>
          <w:rFonts w:ascii="仿宋" w:eastAsia="仿宋" w:hAnsi="仿宋" w:hint="eastAsia"/>
        </w:rPr>
        <w:t>021-62953807</w:t>
      </w:r>
    </w:p>
    <w:p w:rsidR="00EE5468" w:rsidRPr="001B16CB" w:rsidRDefault="001B16CB" w:rsidP="001B16CB">
      <w:pPr>
        <w:ind w:right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邮箱：</w:t>
      </w:r>
      <w:hyperlink r:id="rId7" w:history="1">
        <w:r w:rsidRPr="00DB3D77">
          <w:rPr>
            <w:rStyle w:val="a5"/>
            <w:rFonts w:ascii="仿宋" w:eastAsia="仿宋" w:hAnsi="仿宋" w:hint="eastAsia"/>
          </w:rPr>
          <w:t>liusinan@shanghai-intex.com</w:t>
        </w:r>
      </w:hyperlink>
    </w:p>
    <w:sectPr w:rsidR="00EE5468" w:rsidRPr="001B16CB" w:rsidSect="0038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81A"/>
    <w:multiLevelType w:val="hybridMultilevel"/>
    <w:tmpl w:val="9D4E58FE"/>
    <w:lvl w:ilvl="0" w:tplc="258CEB46">
      <w:start w:val="2018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468"/>
    <w:rsid w:val="001B16CB"/>
    <w:rsid w:val="00243C60"/>
    <w:rsid w:val="00386346"/>
    <w:rsid w:val="003B35D3"/>
    <w:rsid w:val="006178A0"/>
    <w:rsid w:val="006E5B69"/>
    <w:rsid w:val="0077304C"/>
    <w:rsid w:val="00A535A7"/>
    <w:rsid w:val="00B628CC"/>
    <w:rsid w:val="00CD703A"/>
    <w:rsid w:val="00D92B51"/>
    <w:rsid w:val="00E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B5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B16CB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7304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73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usinan@shanghai-intex.com&#65307;fangjin@shanghai-int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33E9-BD74-4F42-B0DF-4E89C0F8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Liusinan</dc:creator>
  <cp:lastModifiedBy>owner</cp:lastModifiedBy>
  <cp:revision>3</cp:revision>
  <dcterms:created xsi:type="dcterms:W3CDTF">2018-08-08T08:37:00Z</dcterms:created>
  <dcterms:modified xsi:type="dcterms:W3CDTF">2018-08-20T09:24:00Z</dcterms:modified>
</cp:coreProperties>
</file>